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F7" w:rsidRPr="00915CF7" w:rsidRDefault="00915CF7" w:rsidP="00915CF7">
      <w:pPr>
        <w:shd w:val="clear" w:color="auto" w:fill="FFFFFF"/>
        <w:spacing w:after="0" w:line="240" w:lineRule="auto"/>
        <w:ind w:left="0"/>
        <w:outlineLvl w:val="0"/>
        <w:rPr>
          <w:rFonts w:ascii="Arial" w:eastAsia="Times New Roman" w:hAnsi="Arial" w:cs="Arial"/>
          <w:color w:val="000000"/>
          <w:kern w:val="36"/>
          <w:sz w:val="48"/>
          <w:szCs w:val="48"/>
          <w:lang w:val="ru-RU" w:eastAsia="ru-RU" w:bidi="ar-SA"/>
        </w:rPr>
      </w:pPr>
      <w:r w:rsidRPr="00915CF7">
        <w:rPr>
          <w:rFonts w:ascii="Arial" w:eastAsia="Times New Roman" w:hAnsi="Arial" w:cs="Arial"/>
          <w:color w:val="000000"/>
          <w:kern w:val="36"/>
          <w:sz w:val="48"/>
          <w:szCs w:val="48"/>
          <w:lang w:val="ru-RU" w:eastAsia="ru-RU" w:bidi="ar-SA"/>
        </w:rPr>
        <w:t>Ответственность за противоправные деяния при поджогах и неосторожном обращении с огнем</w:t>
      </w:r>
    </w:p>
    <w:p w:rsid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Pr>
          <w:rFonts w:ascii="Arial" w:eastAsia="Times New Roman" w:hAnsi="Arial" w:cs="Arial"/>
          <w:color w:val="000000"/>
          <w:sz w:val="24"/>
          <w:szCs w:val="24"/>
          <w:lang w:val="ru-RU" w:eastAsia="ru-RU" w:bidi="ar-SA"/>
        </w:rPr>
        <w:t>2021год</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color w:val="000000"/>
          <w:sz w:val="24"/>
          <w:szCs w:val="24"/>
          <w:lang w:val="ru-RU" w:eastAsia="ru-RU" w:bidi="ar-SA"/>
        </w:rPr>
        <w:t>Пожар представляет огромную опасность, поскольку огонь может уничтожить как собственность, так и стать причиной гибели. Что касаемо ответственности, то различие административного правонарушения от уголовного преступления заключается в размере причиненного ущерба.</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b/>
          <w:bCs/>
          <w:color w:val="000000"/>
          <w:sz w:val="24"/>
          <w:szCs w:val="24"/>
          <w:lang w:val="ru-RU" w:eastAsia="ru-RU" w:bidi="ar-SA"/>
        </w:rPr>
        <w:t>Административная ответственность:</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color w:val="000000"/>
          <w:sz w:val="24"/>
          <w:szCs w:val="24"/>
          <w:lang w:val="ru-RU" w:eastAsia="ru-RU" w:bidi="ar-SA"/>
        </w:rPr>
        <w:t>- Если сумма причиненного ущерба не превышает 5 000 рублей, а действия носят </w:t>
      </w:r>
      <w:r w:rsidRPr="00915CF7">
        <w:rPr>
          <w:rFonts w:ascii="Arial" w:eastAsia="Times New Roman" w:hAnsi="Arial" w:cs="Arial"/>
          <w:b/>
          <w:bCs/>
          <w:color w:val="000000"/>
          <w:sz w:val="24"/>
          <w:szCs w:val="24"/>
          <w:lang w:val="ru-RU" w:eastAsia="ru-RU" w:bidi="ar-SA"/>
        </w:rPr>
        <w:t>умышленный</w:t>
      </w:r>
      <w:r w:rsidRPr="00915CF7">
        <w:rPr>
          <w:rFonts w:ascii="Arial" w:eastAsia="Times New Roman" w:hAnsi="Arial" w:cs="Arial"/>
          <w:color w:val="000000"/>
          <w:sz w:val="24"/>
          <w:szCs w:val="24"/>
          <w:lang w:val="ru-RU" w:eastAsia="ru-RU" w:bidi="ar-SA"/>
        </w:rPr>
        <w:t> </w:t>
      </w:r>
      <w:r w:rsidRPr="00915CF7">
        <w:rPr>
          <w:rFonts w:ascii="Arial" w:eastAsia="Times New Roman" w:hAnsi="Arial" w:cs="Arial"/>
          <w:b/>
          <w:bCs/>
          <w:color w:val="000000"/>
          <w:sz w:val="24"/>
          <w:szCs w:val="24"/>
          <w:lang w:val="ru-RU" w:eastAsia="ru-RU" w:bidi="ar-SA"/>
        </w:rPr>
        <w:t>характер,</w:t>
      </w:r>
      <w:r w:rsidRPr="00915CF7">
        <w:rPr>
          <w:rFonts w:ascii="Arial" w:eastAsia="Times New Roman" w:hAnsi="Arial" w:cs="Arial"/>
          <w:color w:val="000000"/>
          <w:sz w:val="24"/>
          <w:szCs w:val="24"/>
          <w:lang w:val="ru-RU" w:eastAsia="ru-RU" w:bidi="ar-SA"/>
        </w:rPr>
        <w:t xml:space="preserve"> поджигателя ожидает административная ответственность по ст.7.17 </w:t>
      </w:r>
      <w:proofErr w:type="spellStart"/>
      <w:r w:rsidRPr="00915CF7">
        <w:rPr>
          <w:rFonts w:ascii="Arial" w:eastAsia="Times New Roman" w:hAnsi="Arial" w:cs="Arial"/>
          <w:color w:val="000000"/>
          <w:sz w:val="24"/>
          <w:szCs w:val="24"/>
          <w:lang w:val="ru-RU" w:eastAsia="ru-RU" w:bidi="ar-SA"/>
        </w:rPr>
        <w:t>КоАП</w:t>
      </w:r>
      <w:proofErr w:type="spellEnd"/>
      <w:r w:rsidRPr="00915CF7">
        <w:rPr>
          <w:rFonts w:ascii="Arial" w:eastAsia="Times New Roman" w:hAnsi="Arial" w:cs="Arial"/>
          <w:color w:val="000000"/>
          <w:sz w:val="24"/>
          <w:szCs w:val="24"/>
          <w:lang w:val="ru-RU" w:eastAsia="ru-RU" w:bidi="ar-SA"/>
        </w:rPr>
        <w:t>, наказание - штраф от 300 до 500 рублей.</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color w:val="000000"/>
          <w:sz w:val="24"/>
          <w:szCs w:val="24"/>
          <w:lang w:val="ru-RU" w:eastAsia="ru-RU" w:bidi="ar-SA"/>
        </w:rPr>
        <w:t>- Те же деяния, совершенные </w:t>
      </w:r>
      <w:r w:rsidRPr="00915CF7">
        <w:rPr>
          <w:rFonts w:ascii="Arial" w:eastAsia="Times New Roman" w:hAnsi="Arial" w:cs="Arial"/>
          <w:b/>
          <w:bCs/>
          <w:color w:val="000000"/>
          <w:sz w:val="24"/>
          <w:szCs w:val="24"/>
          <w:lang w:val="ru-RU" w:eastAsia="ru-RU" w:bidi="ar-SA"/>
        </w:rPr>
        <w:t>по неосторожности,</w:t>
      </w:r>
      <w:r w:rsidRPr="00915CF7">
        <w:rPr>
          <w:rFonts w:ascii="Arial" w:eastAsia="Times New Roman" w:hAnsi="Arial" w:cs="Arial"/>
          <w:color w:val="000000"/>
          <w:sz w:val="24"/>
          <w:szCs w:val="24"/>
          <w:lang w:val="ru-RU" w:eastAsia="ru-RU" w:bidi="ar-SA"/>
        </w:rPr>
        <w:t> не влекут административной санкции.  </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b/>
          <w:bCs/>
          <w:color w:val="000000"/>
          <w:sz w:val="24"/>
          <w:szCs w:val="24"/>
          <w:lang w:val="ru-RU" w:eastAsia="ru-RU" w:bidi="ar-SA"/>
        </w:rPr>
        <w:t>Уголовная ответственность:</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color w:val="000000"/>
          <w:sz w:val="24"/>
          <w:szCs w:val="24"/>
          <w:lang w:val="ru-RU" w:eastAsia="ru-RU" w:bidi="ar-SA"/>
        </w:rPr>
        <w:t xml:space="preserve">Если же убытки от пожара повлекли за собой причинение значительного ущерба, то виновник пожара будет привлечен по </w:t>
      </w:r>
      <w:proofErr w:type="gramStart"/>
      <w:r w:rsidRPr="00915CF7">
        <w:rPr>
          <w:rFonts w:ascii="Arial" w:eastAsia="Times New Roman" w:hAnsi="Arial" w:cs="Arial"/>
          <w:color w:val="000000"/>
          <w:sz w:val="24"/>
          <w:szCs w:val="24"/>
          <w:lang w:val="ru-RU" w:eastAsia="ru-RU" w:bidi="ar-SA"/>
        </w:rPr>
        <w:t>ч</w:t>
      </w:r>
      <w:proofErr w:type="gramEnd"/>
      <w:r w:rsidRPr="00915CF7">
        <w:rPr>
          <w:rFonts w:ascii="Arial" w:eastAsia="Times New Roman" w:hAnsi="Arial" w:cs="Arial"/>
          <w:color w:val="000000"/>
          <w:sz w:val="24"/>
          <w:szCs w:val="24"/>
          <w:lang w:val="ru-RU" w:eastAsia="ru-RU" w:bidi="ar-SA"/>
        </w:rPr>
        <w:t>.1 или ч.2 ст.167 УК РФ «Умышленное уничтожение или повреждение имущества» либо ст.168 УК «Уничтожение или повреждение имущества по неосторожности», в зависимости от мотивов произошедшего.</w:t>
      </w:r>
      <w:r w:rsidRPr="00915CF7">
        <w:rPr>
          <w:rFonts w:ascii="Arial" w:eastAsia="Times New Roman" w:hAnsi="Arial" w:cs="Arial"/>
          <w:color w:val="000000"/>
          <w:sz w:val="24"/>
          <w:szCs w:val="24"/>
          <w:lang w:val="ru-RU" w:eastAsia="ru-RU" w:bidi="ar-SA"/>
        </w:rPr>
        <w:br/>
      </w:r>
      <w:r w:rsidRPr="00915CF7">
        <w:rPr>
          <w:rFonts w:ascii="Arial" w:eastAsia="Times New Roman" w:hAnsi="Arial" w:cs="Arial"/>
          <w:b/>
          <w:bCs/>
          <w:color w:val="000000"/>
          <w:sz w:val="24"/>
          <w:szCs w:val="24"/>
          <w:lang w:val="ru-RU" w:eastAsia="ru-RU" w:bidi="ar-SA"/>
        </w:rPr>
        <w:t>Умышленный поджог имущества. </w:t>
      </w:r>
      <w:r w:rsidRPr="00915CF7">
        <w:rPr>
          <w:rFonts w:ascii="Arial" w:eastAsia="Times New Roman" w:hAnsi="Arial" w:cs="Arial"/>
          <w:color w:val="000000"/>
          <w:sz w:val="24"/>
          <w:szCs w:val="24"/>
          <w:lang w:val="ru-RU" w:eastAsia="ru-RU" w:bidi="ar-SA"/>
        </w:rPr>
        <w:t>Статья за умышленный поджог, включенная в Уголовный кодекс, предусматривает серьёзную ответственность. Поджог является преступлением, которое представляет высокую опасность для общества, именно поэтому уголовное наказание наступает уже с 14 лет.</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proofErr w:type="gramStart"/>
      <w:r w:rsidRPr="00915CF7">
        <w:rPr>
          <w:rFonts w:ascii="Arial" w:eastAsia="Times New Roman" w:hAnsi="Arial" w:cs="Arial"/>
          <w:b/>
          <w:bCs/>
          <w:i/>
          <w:iCs/>
          <w:color w:val="000000"/>
          <w:sz w:val="24"/>
          <w:szCs w:val="24"/>
          <w:lang w:val="ru-RU" w:eastAsia="ru-RU" w:bidi="ar-SA"/>
        </w:rPr>
        <w:t>Согласно санкции, ч.1 ст.167 УК,</w:t>
      </w:r>
      <w:r w:rsidRPr="00915CF7">
        <w:rPr>
          <w:rFonts w:ascii="Arial" w:eastAsia="Times New Roman" w:hAnsi="Arial" w:cs="Arial"/>
          <w:color w:val="000000"/>
          <w:sz w:val="24"/>
          <w:szCs w:val="24"/>
          <w:lang w:val="ru-RU" w:eastAsia="ru-RU" w:bidi="ar-SA"/>
        </w:rPr>
        <w:t> если в результате пожара, причиной которого являлся намеренный поджог чужого имущества, никто не пострадал, однако сумма нанесенного ущерба является значительной, то к подсудимому будет применено наказание в виде: штрафа до 40 000 рублей; исправительные работы до 12 месяцев; арест до 3 месяцев; принудительные работы до 2 лет;</w:t>
      </w:r>
      <w:proofErr w:type="gramEnd"/>
      <w:r w:rsidRPr="00915CF7">
        <w:rPr>
          <w:rFonts w:ascii="Arial" w:eastAsia="Times New Roman" w:hAnsi="Arial" w:cs="Arial"/>
          <w:color w:val="000000"/>
          <w:sz w:val="24"/>
          <w:szCs w:val="24"/>
          <w:lang w:val="ru-RU" w:eastAsia="ru-RU" w:bidi="ar-SA"/>
        </w:rPr>
        <w:t> лишение свободы на тот же срок. </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b/>
          <w:bCs/>
          <w:i/>
          <w:iCs/>
          <w:color w:val="000000"/>
          <w:sz w:val="24"/>
          <w:szCs w:val="24"/>
          <w:lang w:val="ru-RU" w:eastAsia="ru-RU" w:bidi="ar-SA"/>
        </w:rPr>
        <w:lastRenderedPageBreak/>
        <w:t>Согласно п. 2 ст. 167 УК, </w:t>
      </w:r>
      <w:r w:rsidRPr="00915CF7">
        <w:rPr>
          <w:rFonts w:ascii="Arial" w:eastAsia="Times New Roman" w:hAnsi="Arial" w:cs="Arial"/>
          <w:color w:val="000000"/>
          <w:sz w:val="24"/>
          <w:szCs w:val="24"/>
          <w:lang w:val="ru-RU" w:eastAsia="ru-RU" w:bidi="ar-SA"/>
        </w:rPr>
        <w:t>действия должны быть из хулиганских побуждений и могут привести к принудительным работам на срок до 5 лет либо лишением свободы на тот же срок. </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b/>
          <w:bCs/>
          <w:color w:val="000000"/>
          <w:sz w:val="24"/>
          <w:szCs w:val="24"/>
          <w:lang w:val="ru-RU" w:eastAsia="ru-RU" w:bidi="ar-SA"/>
        </w:rPr>
        <w:t>Неосторожное обращение с огнем</w:t>
      </w:r>
      <w:r w:rsidRPr="00915CF7">
        <w:rPr>
          <w:rFonts w:ascii="Arial" w:eastAsia="Times New Roman" w:hAnsi="Arial" w:cs="Arial"/>
          <w:color w:val="000000"/>
          <w:sz w:val="24"/>
          <w:szCs w:val="24"/>
          <w:lang w:val="ru-RU" w:eastAsia="ru-RU" w:bidi="ar-SA"/>
        </w:rPr>
        <w:t>. Большинство пожаров возникают по неосторожности. Причиной неумышленного поджога является: игра детей с легковоспламеняющимися предметами. Также пожар может быть вызван забывчивостью хозяина, о включенных электроприборах. Ответственность за неумышленный поджог </w:t>
      </w:r>
      <w:r w:rsidRPr="00915CF7">
        <w:rPr>
          <w:rFonts w:ascii="Arial" w:eastAsia="Times New Roman" w:hAnsi="Arial" w:cs="Arial"/>
          <w:b/>
          <w:bCs/>
          <w:i/>
          <w:iCs/>
          <w:color w:val="000000"/>
          <w:sz w:val="24"/>
          <w:szCs w:val="24"/>
          <w:lang w:val="ru-RU" w:eastAsia="ru-RU" w:bidi="ar-SA"/>
        </w:rPr>
        <w:t>предусмотрена ст.168 УК РФ.</w:t>
      </w:r>
      <w:r w:rsidRPr="00915CF7">
        <w:rPr>
          <w:rFonts w:ascii="Arial" w:eastAsia="Times New Roman" w:hAnsi="Arial" w:cs="Arial"/>
          <w:color w:val="000000"/>
          <w:sz w:val="24"/>
          <w:szCs w:val="24"/>
          <w:lang w:val="ru-RU" w:eastAsia="ru-RU" w:bidi="ar-SA"/>
        </w:rPr>
        <w:t> Пожар, возникший без умысла виновного в нём лица, потребует от обвиняемого возмещения всех нанесенных им убытков. Кроме того, наказание: штраф до 120 000 рублей; исправительные работы до 2 лет; ограничение или лишение свободы до 12 месяцев. </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b/>
          <w:bCs/>
          <w:color w:val="000000"/>
          <w:sz w:val="24"/>
          <w:szCs w:val="24"/>
          <w:lang w:val="ru-RU" w:eastAsia="ru-RU" w:bidi="ar-SA"/>
        </w:rPr>
        <w:t>Ответственность за поджоги лесов и полей</w:t>
      </w:r>
    </w:p>
    <w:p w:rsidR="00915CF7" w:rsidRPr="00915CF7" w:rsidRDefault="00915CF7" w:rsidP="00915CF7">
      <w:pPr>
        <w:shd w:val="clear" w:color="auto" w:fill="FFFFFF"/>
        <w:spacing w:before="150" w:after="150" w:line="408" w:lineRule="atLeast"/>
        <w:ind w:left="0"/>
        <w:jc w:val="both"/>
        <w:rPr>
          <w:rFonts w:ascii="Arial" w:eastAsia="Times New Roman" w:hAnsi="Arial" w:cs="Arial"/>
          <w:color w:val="000000"/>
          <w:sz w:val="24"/>
          <w:szCs w:val="24"/>
          <w:lang w:val="ru-RU" w:eastAsia="ru-RU" w:bidi="ar-SA"/>
        </w:rPr>
      </w:pPr>
      <w:r w:rsidRPr="00915CF7">
        <w:rPr>
          <w:rFonts w:ascii="Arial" w:eastAsia="Times New Roman" w:hAnsi="Arial" w:cs="Arial"/>
          <w:color w:val="000000"/>
          <w:sz w:val="24"/>
          <w:szCs w:val="24"/>
          <w:lang w:val="ru-RU" w:eastAsia="ru-RU" w:bidi="ar-SA"/>
        </w:rPr>
        <w:t xml:space="preserve">Лесные пожары всегда представляют серьёзную опасность, особенно в летнее время, когда высокая температура воздуха и долгое отсутствие дождей помогают распространению огня. Чаще всего возгорание возникает в результате нарушения правил пожарной безопасности - непотушенному костру после пикника или брошенному в листву окурку. Не стоит исключать и вероятность умышленного поджога. Подавляющее большинство граждан прекрасно осознают те последствия, к которым может привести огонь в лесу. Однако если речь идёт о решении поджечь сухую траву на земельном участке, то здесь мнения не так однозначны. Многие люди опрометчиво полагают, что огонь, стелящийся по земле, потушить очень легко. При этом они не принимают во внимание, что внезапный порыв ветра может значительно расширить скорость распространения пламени. Кроме того, горение сухостоя часто распространяется не в одном, а в нескольких направлениях. В результате владелец участка просто физически не сможет остановить огонь, который легко может перекинуться не только на другие дачные участки, но и на близлежащую лесополосу. В отличие от бытового возгорания, где сумма убытков определяется на основании оценки уничтоженной собственности, лесные пожары практически причиняют государству особо крупный ущерб. Если же в огне оказался не только лес, но и частные дома, поджигателя ждёт ответственность в виде гражданского иска о возмещении нанесенного материального ущерба. Правовая квалификация поджога лесов и полей также определяется ст. 7.17 </w:t>
      </w:r>
      <w:proofErr w:type="spellStart"/>
      <w:r w:rsidRPr="00915CF7">
        <w:rPr>
          <w:rFonts w:ascii="Arial" w:eastAsia="Times New Roman" w:hAnsi="Arial" w:cs="Arial"/>
          <w:color w:val="000000"/>
          <w:sz w:val="24"/>
          <w:szCs w:val="24"/>
          <w:lang w:val="ru-RU" w:eastAsia="ru-RU" w:bidi="ar-SA"/>
        </w:rPr>
        <w:t>КоАП</w:t>
      </w:r>
      <w:proofErr w:type="spellEnd"/>
      <w:r w:rsidRPr="00915CF7">
        <w:rPr>
          <w:rFonts w:ascii="Arial" w:eastAsia="Times New Roman" w:hAnsi="Arial" w:cs="Arial"/>
          <w:color w:val="000000"/>
          <w:sz w:val="24"/>
          <w:szCs w:val="24"/>
          <w:lang w:val="ru-RU" w:eastAsia="ru-RU" w:bidi="ar-SA"/>
        </w:rPr>
        <w:t xml:space="preserve"> РФ и ст.167,168 УК РФ, в зависимости от наличия мотива в действиях обвиняемого и последствий пожара.</w:t>
      </w:r>
    </w:p>
    <w:p w:rsidR="00CF1E63" w:rsidRPr="00915CF7" w:rsidRDefault="00CF1E63" w:rsidP="00915CF7">
      <w:pPr>
        <w:spacing w:after="0" w:line="240" w:lineRule="auto"/>
        <w:ind w:left="-567"/>
        <w:rPr>
          <w:rFonts w:ascii="Times New Roman" w:hAnsi="Times New Roman"/>
          <w:sz w:val="24"/>
          <w:szCs w:val="24"/>
          <w:lang w:val="ru-RU"/>
        </w:rPr>
      </w:pPr>
    </w:p>
    <w:sectPr w:rsidR="00CF1E63" w:rsidRPr="00915CF7" w:rsidSect="00915CF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CF7"/>
    <w:rsid w:val="00007845"/>
    <w:rsid w:val="0002455B"/>
    <w:rsid w:val="00024F6D"/>
    <w:rsid w:val="00031CBF"/>
    <w:rsid w:val="00054524"/>
    <w:rsid w:val="00061282"/>
    <w:rsid w:val="000A4DA0"/>
    <w:rsid w:val="000D0655"/>
    <w:rsid w:val="000D3877"/>
    <w:rsid w:val="000D5024"/>
    <w:rsid w:val="000D63F3"/>
    <w:rsid w:val="000F4F6F"/>
    <w:rsid w:val="001126CF"/>
    <w:rsid w:val="00115E58"/>
    <w:rsid w:val="00170ED5"/>
    <w:rsid w:val="00182AF9"/>
    <w:rsid w:val="001A43B4"/>
    <w:rsid w:val="00214B66"/>
    <w:rsid w:val="00220255"/>
    <w:rsid w:val="0024297D"/>
    <w:rsid w:val="00247C80"/>
    <w:rsid w:val="002A2B9C"/>
    <w:rsid w:val="002D75D5"/>
    <w:rsid w:val="002E45D6"/>
    <w:rsid w:val="00326214"/>
    <w:rsid w:val="003267AB"/>
    <w:rsid w:val="00326D24"/>
    <w:rsid w:val="00346EA5"/>
    <w:rsid w:val="003612CB"/>
    <w:rsid w:val="003866F4"/>
    <w:rsid w:val="00390EA2"/>
    <w:rsid w:val="003A661D"/>
    <w:rsid w:val="003E1766"/>
    <w:rsid w:val="003E19BC"/>
    <w:rsid w:val="00405AB2"/>
    <w:rsid w:val="00474973"/>
    <w:rsid w:val="004923D0"/>
    <w:rsid w:val="004B782C"/>
    <w:rsid w:val="004C51DC"/>
    <w:rsid w:val="004F2878"/>
    <w:rsid w:val="0051505E"/>
    <w:rsid w:val="00576B7A"/>
    <w:rsid w:val="00581B04"/>
    <w:rsid w:val="005A1A4F"/>
    <w:rsid w:val="005D0237"/>
    <w:rsid w:val="0060473B"/>
    <w:rsid w:val="00606D02"/>
    <w:rsid w:val="0064554D"/>
    <w:rsid w:val="00645E55"/>
    <w:rsid w:val="00654656"/>
    <w:rsid w:val="0066716E"/>
    <w:rsid w:val="006B526E"/>
    <w:rsid w:val="00723D64"/>
    <w:rsid w:val="00725856"/>
    <w:rsid w:val="007275E6"/>
    <w:rsid w:val="007351AC"/>
    <w:rsid w:val="007636E6"/>
    <w:rsid w:val="0077308C"/>
    <w:rsid w:val="00792D97"/>
    <w:rsid w:val="0079407E"/>
    <w:rsid w:val="007D097F"/>
    <w:rsid w:val="007D70BE"/>
    <w:rsid w:val="00856EE6"/>
    <w:rsid w:val="00915CF7"/>
    <w:rsid w:val="00933C4D"/>
    <w:rsid w:val="00954F5D"/>
    <w:rsid w:val="00961D7D"/>
    <w:rsid w:val="009B6047"/>
    <w:rsid w:val="009C69C5"/>
    <w:rsid w:val="009D68FD"/>
    <w:rsid w:val="009F3783"/>
    <w:rsid w:val="00A04B48"/>
    <w:rsid w:val="00A213F5"/>
    <w:rsid w:val="00A31D62"/>
    <w:rsid w:val="00A36275"/>
    <w:rsid w:val="00A65BFA"/>
    <w:rsid w:val="00A70A8F"/>
    <w:rsid w:val="00AA764A"/>
    <w:rsid w:val="00AE45DE"/>
    <w:rsid w:val="00B05CB7"/>
    <w:rsid w:val="00B11533"/>
    <w:rsid w:val="00B45409"/>
    <w:rsid w:val="00B869A5"/>
    <w:rsid w:val="00B94CB9"/>
    <w:rsid w:val="00BD2B18"/>
    <w:rsid w:val="00BD4FB9"/>
    <w:rsid w:val="00C10D90"/>
    <w:rsid w:val="00C22D6E"/>
    <w:rsid w:val="00C367AD"/>
    <w:rsid w:val="00C83BB1"/>
    <w:rsid w:val="00CA1538"/>
    <w:rsid w:val="00CD4DFC"/>
    <w:rsid w:val="00CD68F6"/>
    <w:rsid w:val="00CE1782"/>
    <w:rsid w:val="00CE6321"/>
    <w:rsid w:val="00CF134B"/>
    <w:rsid w:val="00CF1E63"/>
    <w:rsid w:val="00CF3651"/>
    <w:rsid w:val="00CF465B"/>
    <w:rsid w:val="00D06228"/>
    <w:rsid w:val="00D10F61"/>
    <w:rsid w:val="00DF12A2"/>
    <w:rsid w:val="00E01114"/>
    <w:rsid w:val="00E14FC2"/>
    <w:rsid w:val="00E31000"/>
    <w:rsid w:val="00E326BD"/>
    <w:rsid w:val="00E5608B"/>
    <w:rsid w:val="00E97C06"/>
    <w:rsid w:val="00EA1BBB"/>
    <w:rsid w:val="00ED3A04"/>
    <w:rsid w:val="00EE3B8B"/>
    <w:rsid w:val="00F07269"/>
    <w:rsid w:val="00F262CC"/>
    <w:rsid w:val="00F51EA1"/>
    <w:rsid w:val="00F63273"/>
    <w:rsid w:val="00FB596B"/>
    <w:rsid w:val="00FE356D"/>
    <w:rsid w:val="00FE5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FD"/>
    <w:rPr>
      <w:color w:val="5A5A5A" w:themeColor="text1" w:themeTint="A5"/>
    </w:rPr>
  </w:style>
  <w:style w:type="paragraph" w:styleId="1">
    <w:name w:val="heading 1"/>
    <w:basedOn w:val="a"/>
    <w:next w:val="a"/>
    <w:link w:val="10"/>
    <w:uiPriority w:val="9"/>
    <w:qFormat/>
    <w:rsid w:val="009D68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D68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9D68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D68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68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68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68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68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68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8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D68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D68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D68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D68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68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68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68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68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8FD"/>
    <w:rPr>
      <w:b/>
      <w:bCs/>
      <w:smallCaps/>
      <w:color w:val="1F497D" w:themeColor="text2"/>
      <w:spacing w:val="10"/>
      <w:sz w:val="18"/>
      <w:szCs w:val="18"/>
    </w:rPr>
  </w:style>
  <w:style w:type="paragraph" w:styleId="a4">
    <w:name w:val="Title"/>
    <w:next w:val="a"/>
    <w:link w:val="a5"/>
    <w:uiPriority w:val="10"/>
    <w:qFormat/>
    <w:rsid w:val="009D68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D68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D68FD"/>
    <w:pPr>
      <w:spacing w:after="600" w:line="240" w:lineRule="auto"/>
      <w:ind w:left="0"/>
    </w:pPr>
    <w:rPr>
      <w:smallCaps/>
      <w:color w:val="938953" w:themeColor="background2" w:themeShade="7F"/>
      <w:spacing w:val="5"/>
    </w:rPr>
  </w:style>
  <w:style w:type="character" w:customStyle="1" w:styleId="a7">
    <w:name w:val="Подзаголовок Знак"/>
    <w:basedOn w:val="a0"/>
    <w:link w:val="a6"/>
    <w:uiPriority w:val="11"/>
    <w:rsid w:val="009D68FD"/>
    <w:rPr>
      <w:smallCaps/>
      <w:color w:val="938953" w:themeColor="background2" w:themeShade="7F"/>
      <w:spacing w:val="5"/>
      <w:sz w:val="28"/>
      <w:szCs w:val="28"/>
    </w:rPr>
  </w:style>
  <w:style w:type="character" w:styleId="a8">
    <w:name w:val="Strong"/>
    <w:uiPriority w:val="22"/>
    <w:qFormat/>
    <w:rsid w:val="009D68FD"/>
    <w:rPr>
      <w:b/>
      <w:bCs/>
      <w:spacing w:val="0"/>
    </w:rPr>
  </w:style>
  <w:style w:type="character" w:styleId="a9">
    <w:name w:val="Emphasis"/>
    <w:uiPriority w:val="20"/>
    <w:qFormat/>
    <w:rsid w:val="009D68FD"/>
    <w:rPr>
      <w:b/>
      <w:bCs/>
      <w:smallCaps/>
      <w:dstrike w:val="0"/>
      <w:color w:val="5A5A5A" w:themeColor="text1" w:themeTint="A5"/>
      <w:spacing w:val="20"/>
      <w:kern w:val="0"/>
      <w:vertAlign w:val="baseline"/>
    </w:rPr>
  </w:style>
  <w:style w:type="paragraph" w:styleId="aa">
    <w:name w:val="No Spacing"/>
    <w:basedOn w:val="a"/>
    <w:autoRedefine/>
    <w:uiPriority w:val="1"/>
    <w:rsid w:val="00723D64"/>
    <w:pPr>
      <w:framePr w:wrap="around" w:vAnchor="text" w:hAnchor="text" w:y="1"/>
      <w:spacing w:after="0" w:line="240" w:lineRule="auto"/>
    </w:pPr>
  </w:style>
  <w:style w:type="paragraph" w:styleId="ab">
    <w:name w:val="List Paragraph"/>
    <w:basedOn w:val="a"/>
    <w:uiPriority w:val="34"/>
    <w:qFormat/>
    <w:rsid w:val="009D68FD"/>
    <w:pPr>
      <w:ind w:left="720"/>
      <w:contextualSpacing/>
    </w:pPr>
  </w:style>
  <w:style w:type="paragraph" w:styleId="21">
    <w:name w:val="Quote"/>
    <w:basedOn w:val="a"/>
    <w:next w:val="a"/>
    <w:link w:val="22"/>
    <w:uiPriority w:val="29"/>
    <w:qFormat/>
    <w:rsid w:val="009D68FD"/>
    <w:rPr>
      <w:i/>
      <w:iCs/>
    </w:rPr>
  </w:style>
  <w:style w:type="character" w:customStyle="1" w:styleId="22">
    <w:name w:val="Цитата 2 Знак"/>
    <w:basedOn w:val="a0"/>
    <w:link w:val="21"/>
    <w:uiPriority w:val="29"/>
    <w:rsid w:val="009D68FD"/>
    <w:rPr>
      <w:i/>
      <w:iCs/>
      <w:color w:val="5A5A5A" w:themeColor="text1" w:themeTint="A5"/>
      <w:sz w:val="20"/>
      <w:szCs w:val="20"/>
    </w:rPr>
  </w:style>
  <w:style w:type="paragraph" w:styleId="ac">
    <w:name w:val="Intense Quote"/>
    <w:basedOn w:val="a"/>
    <w:next w:val="a"/>
    <w:link w:val="ad"/>
    <w:uiPriority w:val="30"/>
    <w:qFormat/>
    <w:rsid w:val="009D68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68F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68FD"/>
    <w:rPr>
      <w:smallCaps/>
      <w:dstrike w:val="0"/>
      <w:color w:val="5A5A5A" w:themeColor="text1" w:themeTint="A5"/>
      <w:vertAlign w:val="baseline"/>
    </w:rPr>
  </w:style>
  <w:style w:type="character" w:styleId="af">
    <w:name w:val="Intense Emphasis"/>
    <w:uiPriority w:val="21"/>
    <w:qFormat/>
    <w:rsid w:val="009D68FD"/>
    <w:rPr>
      <w:b/>
      <w:bCs/>
      <w:smallCaps/>
      <w:color w:val="4F81BD" w:themeColor="accent1"/>
      <w:spacing w:val="40"/>
    </w:rPr>
  </w:style>
  <w:style w:type="character" w:styleId="af0">
    <w:name w:val="Subtle Reference"/>
    <w:uiPriority w:val="31"/>
    <w:qFormat/>
    <w:rsid w:val="009D68F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68F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68F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68FD"/>
    <w:pPr>
      <w:outlineLvl w:val="9"/>
    </w:pPr>
  </w:style>
  <w:style w:type="paragraph" w:styleId="af4">
    <w:name w:val="Normal (Web)"/>
    <w:basedOn w:val="a"/>
    <w:uiPriority w:val="99"/>
    <w:semiHidden/>
    <w:unhideWhenUsed/>
    <w:rsid w:val="00915CF7"/>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94024272">
      <w:bodyDiv w:val="1"/>
      <w:marLeft w:val="0"/>
      <w:marRight w:val="0"/>
      <w:marTop w:val="0"/>
      <w:marBottom w:val="0"/>
      <w:divBdr>
        <w:top w:val="none" w:sz="0" w:space="0" w:color="auto"/>
        <w:left w:val="none" w:sz="0" w:space="0" w:color="auto"/>
        <w:bottom w:val="none" w:sz="0" w:space="0" w:color="auto"/>
        <w:right w:val="none" w:sz="0" w:space="0" w:color="auto"/>
      </w:divBdr>
      <w:divsChild>
        <w:div w:id="276372491">
          <w:marLeft w:val="0"/>
          <w:marRight w:val="0"/>
          <w:marTop w:val="0"/>
          <w:marBottom w:val="0"/>
          <w:divBdr>
            <w:top w:val="none" w:sz="0" w:space="0" w:color="auto"/>
            <w:left w:val="none" w:sz="0" w:space="0" w:color="auto"/>
            <w:bottom w:val="none" w:sz="0" w:space="0" w:color="auto"/>
            <w:right w:val="none" w:sz="0" w:space="0" w:color="auto"/>
          </w:divBdr>
        </w:div>
        <w:div w:id="169754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Малютина</dc:creator>
  <cp:keywords/>
  <dc:description/>
  <cp:lastModifiedBy>Малютина</cp:lastModifiedBy>
  <cp:revision>2</cp:revision>
  <dcterms:created xsi:type="dcterms:W3CDTF">2021-09-15T07:11:00Z</dcterms:created>
  <dcterms:modified xsi:type="dcterms:W3CDTF">2021-09-15T07:12:00Z</dcterms:modified>
</cp:coreProperties>
</file>